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81" w:rsidRPr="00DE559F" w:rsidRDefault="007C4C61" w:rsidP="00445081">
      <w:pPr>
        <w:pStyle w:val="Nagwek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Regulamin Imprezy Masowej „Święto Gminy Tymbark</w:t>
      </w:r>
      <w:r w:rsidR="00445081" w:rsidRPr="00DE559F">
        <w:rPr>
          <w:rFonts w:ascii="Arial" w:hAnsi="Arial" w:cs="Arial"/>
          <w:b/>
          <w:sz w:val="28"/>
          <w:szCs w:val="28"/>
        </w:rPr>
        <w:t xml:space="preserve">” </w:t>
      </w:r>
    </w:p>
    <w:p w:rsidR="00445081" w:rsidRPr="00DE559F" w:rsidRDefault="007C4C61" w:rsidP="00445081">
      <w:pPr>
        <w:pStyle w:val="Nagwek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24 lipca 2022</w:t>
      </w:r>
      <w:r w:rsidR="00090163">
        <w:rPr>
          <w:rFonts w:ascii="Arial" w:hAnsi="Arial" w:cs="Arial"/>
          <w:b/>
          <w:sz w:val="28"/>
          <w:szCs w:val="28"/>
        </w:rPr>
        <w:t xml:space="preserve"> </w:t>
      </w:r>
      <w:r w:rsidR="00445081" w:rsidRPr="00DE559F">
        <w:rPr>
          <w:rFonts w:ascii="Arial" w:hAnsi="Arial" w:cs="Arial"/>
          <w:b/>
          <w:sz w:val="28"/>
          <w:szCs w:val="28"/>
        </w:rPr>
        <w:t>r. na stadionie rezerwowym KS Tymbark</w:t>
      </w:r>
    </w:p>
    <w:p w:rsidR="00DD0ECD" w:rsidRPr="00DE559F" w:rsidRDefault="00DD0ECD" w:rsidP="00DE55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35A" w:rsidRPr="00750283" w:rsidRDefault="0028735A" w:rsidP="00DE559F">
      <w:pPr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§1</w:t>
      </w:r>
    </w:p>
    <w:p w:rsidR="00EB33F2" w:rsidRPr="00750283" w:rsidRDefault="00DD0ECD" w:rsidP="00DE559F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 xml:space="preserve">Niniejszy regulamin (zwany dalej „Regulaminem”) został wydany na podstawie przepisów Ustawy z dnia 20 marca 2009 r. o bezpieczeństwie imprez masowych </w:t>
      </w:r>
      <w:r w:rsidR="00DE559F" w:rsidRPr="00750283">
        <w:rPr>
          <w:rFonts w:ascii="Arial Narrow" w:hAnsi="Arial Narrow" w:cs="Times New Roman"/>
          <w:sz w:val="24"/>
          <w:szCs w:val="24"/>
        </w:rPr>
        <w:t>(</w:t>
      </w:r>
      <w:proofErr w:type="spellStart"/>
      <w:r w:rsidR="008F3BC9" w:rsidRPr="00750283">
        <w:rPr>
          <w:rFonts w:ascii="Arial Narrow" w:hAnsi="Arial Narrow" w:cs="Times New Roman"/>
          <w:sz w:val="24"/>
          <w:szCs w:val="24"/>
        </w:rPr>
        <w:t>t.j.</w:t>
      </w:r>
      <w:r w:rsidR="00DE559F" w:rsidRPr="00750283">
        <w:rPr>
          <w:rFonts w:ascii="Arial Narrow" w:hAnsi="Arial Narrow" w:cs="Times New Roman"/>
          <w:sz w:val="24"/>
          <w:szCs w:val="24"/>
        </w:rPr>
        <w:t>Dz</w:t>
      </w:r>
      <w:proofErr w:type="spellEnd"/>
      <w:r w:rsidR="00DE559F" w:rsidRPr="00750283">
        <w:rPr>
          <w:rFonts w:ascii="Arial Narrow" w:hAnsi="Arial Narrow" w:cs="Times New Roman"/>
          <w:sz w:val="24"/>
          <w:szCs w:val="24"/>
        </w:rPr>
        <w:t>. </w:t>
      </w:r>
      <w:r w:rsidR="00213B2C" w:rsidRPr="00750283">
        <w:rPr>
          <w:rFonts w:ascii="Arial Narrow" w:hAnsi="Arial Narrow" w:cs="Times New Roman"/>
          <w:sz w:val="24"/>
          <w:szCs w:val="24"/>
        </w:rPr>
        <w:t>U. z 2019 roku, poz. 2171 ze</w:t>
      </w:r>
      <w:r w:rsidRPr="00750283">
        <w:rPr>
          <w:rFonts w:ascii="Arial Narrow" w:hAnsi="Arial Narrow" w:cs="Times New Roman"/>
          <w:sz w:val="24"/>
          <w:szCs w:val="24"/>
        </w:rPr>
        <w:t xml:space="preserve"> zm.)- zwane dalej „Ustawą” oraz na podstawie przepisów Kodeksu Cywilnego.</w:t>
      </w:r>
    </w:p>
    <w:p w:rsidR="00DD0ECD" w:rsidRPr="00750283" w:rsidRDefault="00DD0ECD" w:rsidP="00DE559F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Regulamin jest wydawany przez organizatora imprezy- Urząd Gminy w Tymbarku, 34-650 Tymbark 49 – zwanego dalej „Organizatorem”.</w:t>
      </w:r>
    </w:p>
    <w:p w:rsidR="00DD0ECD" w:rsidRPr="00750283" w:rsidRDefault="00DD0ECD" w:rsidP="00DE559F">
      <w:pPr>
        <w:pStyle w:val="Akapitzlist"/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 xml:space="preserve">Impreza masowa pod nazwą </w:t>
      </w:r>
      <w:r w:rsidR="007C4C61" w:rsidRPr="00750283">
        <w:rPr>
          <w:rFonts w:ascii="Arial Narrow" w:hAnsi="Arial Narrow" w:cs="Times New Roman"/>
          <w:b/>
          <w:sz w:val="24"/>
          <w:szCs w:val="24"/>
        </w:rPr>
        <w:t xml:space="preserve">„Święto Gminy Tymbark </w:t>
      </w:r>
      <w:r w:rsidRPr="00750283">
        <w:rPr>
          <w:rFonts w:ascii="Arial Narrow" w:hAnsi="Arial Narrow" w:cs="Times New Roman"/>
          <w:b/>
          <w:sz w:val="24"/>
          <w:szCs w:val="24"/>
        </w:rPr>
        <w:t>”</w:t>
      </w:r>
      <w:r w:rsidRPr="00750283">
        <w:rPr>
          <w:rFonts w:ascii="Arial Narrow" w:hAnsi="Arial Narrow" w:cs="Times New Roman"/>
          <w:sz w:val="24"/>
          <w:szCs w:val="24"/>
        </w:rPr>
        <w:t xml:space="preserve"> – zwanej dalej „Im</w:t>
      </w:r>
      <w:r w:rsidR="007C4C61" w:rsidRPr="00750283">
        <w:rPr>
          <w:rFonts w:ascii="Arial Narrow" w:hAnsi="Arial Narrow" w:cs="Times New Roman"/>
          <w:sz w:val="24"/>
          <w:szCs w:val="24"/>
        </w:rPr>
        <w:t>prezą”, odbędzie się w dniu 24 lipca 2022</w:t>
      </w:r>
      <w:r w:rsidRPr="00750283">
        <w:rPr>
          <w:rFonts w:ascii="Arial Narrow" w:hAnsi="Arial Narrow" w:cs="Times New Roman"/>
          <w:sz w:val="24"/>
          <w:szCs w:val="24"/>
        </w:rPr>
        <w:t>r.</w:t>
      </w:r>
      <w:r w:rsidR="00486D92" w:rsidRPr="00750283">
        <w:rPr>
          <w:rFonts w:ascii="Arial Narrow" w:hAnsi="Arial Narrow" w:cs="Times New Roman"/>
          <w:sz w:val="24"/>
          <w:szCs w:val="24"/>
        </w:rPr>
        <w:t xml:space="preserve"> w Tymbarku na wydzielonym terenie stadionu rezerwowego KS Tymbark wg mapy.</w:t>
      </w:r>
    </w:p>
    <w:p w:rsidR="00486D92" w:rsidRPr="00750283" w:rsidRDefault="00486D92" w:rsidP="00DE559F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Regulamin kierowany jest do wszystkich osób, które w czasie trwania Imprezy będą przebywały na terenie, na którym przeprowadzana jest Impreza. Każda osoba przebywająca na tym terenie w czasie trwania Imprezy obowiązana jest stosować się do postanowień niniejszego Regulaminu.</w:t>
      </w:r>
    </w:p>
    <w:p w:rsidR="00486D92" w:rsidRPr="00750283" w:rsidRDefault="00486D92" w:rsidP="00DE559F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Celem Regulaminu jest zapewnienie bezpieczeństwa Imprez poprzez określenie zasad zachowania się osób obecnych na Imprezie i korzystania przez nie z terenu, na którym przeprowadzana jest Impreza, a także urządzeń znajdujących się na nim.</w:t>
      </w:r>
    </w:p>
    <w:p w:rsidR="00486D92" w:rsidRPr="00750283" w:rsidRDefault="00486D92" w:rsidP="00DE559F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Poniższe określenia używane w regulaminie będą miały następujące znaczenie:</w:t>
      </w:r>
    </w:p>
    <w:p w:rsidR="00486D92" w:rsidRPr="00750283" w:rsidRDefault="00486D92" w:rsidP="00DE559F">
      <w:pPr>
        <w:spacing w:line="360" w:lineRule="auto"/>
        <w:ind w:left="708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b/>
          <w:sz w:val="24"/>
          <w:szCs w:val="24"/>
        </w:rPr>
        <w:t>„Służba Porządkowa”</w:t>
      </w:r>
      <w:r w:rsidRPr="00750283">
        <w:rPr>
          <w:rFonts w:ascii="Arial Narrow" w:hAnsi="Arial Narrow" w:cs="Times New Roman"/>
          <w:sz w:val="24"/>
          <w:szCs w:val="24"/>
        </w:rPr>
        <w:t>- oznacza powołane przez Organizatora osoby, w tym pracowników agencji ochrony osób i mienia, legitymujących się identyfikatorami, do dbania o bezpieczeństwa osób uczestniczących w Imprezie. Członkowie Służb Porządkowych posiadają identyfikatory umieszczone w widocznym miej</w:t>
      </w:r>
      <w:r w:rsidR="004840A9" w:rsidRPr="00750283">
        <w:rPr>
          <w:rFonts w:ascii="Arial Narrow" w:hAnsi="Arial Narrow" w:cs="Times New Roman"/>
          <w:sz w:val="24"/>
          <w:szCs w:val="24"/>
        </w:rPr>
        <w:t>scu.</w:t>
      </w:r>
    </w:p>
    <w:p w:rsidR="00486D92" w:rsidRPr="00750283" w:rsidRDefault="00486D92" w:rsidP="00DE559F">
      <w:pPr>
        <w:spacing w:line="360" w:lineRule="auto"/>
        <w:ind w:left="708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b/>
          <w:sz w:val="24"/>
          <w:szCs w:val="24"/>
        </w:rPr>
        <w:t>„Teren Imprezy</w:t>
      </w:r>
      <w:r w:rsidRPr="00750283">
        <w:rPr>
          <w:rFonts w:ascii="Arial Narrow" w:hAnsi="Arial Narrow" w:cs="Times New Roman"/>
          <w:sz w:val="24"/>
          <w:szCs w:val="24"/>
        </w:rPr>
        <w:t>”- oznacza wydzielone miejsce wg mapy placu na stadionie rezerwowym KS Tymbark, na którym przeprowadzana jest Impreza lub inne miejsce, na którym Impreza może zostać przeniesiona z ważnych powodów i podane do publicznej wiadomości przed Imprezą.</w:t>
      </w:r>
    </w:p>
    <w:p w:rsidR="00486D92" w:rsidRDefault="0028735A" w:rsidP="00DE559F">
      <w:pPr>
        <w:spacing w:line="360" w:lineRule="auto"/>
        <w:ind w:left="708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b/>
          <w:sz w:val="24"/>
          <w:szCs w:val="24"/>
        </w:rPr>
        <w:t>„Uczestnik Imprezy”</w:t>
      </w:r>
      <w:r w:rsidRPr="00750283">
        <w:rPr>
          <w:rFonts w:ascii="Arial Narrow" w:hAnsi="Arial Narrow" w:cs="Times New Roman"/>
          <w:sz w:val="24"/>
          <w:szCs w:val="24"/>
        </w:rPr>
        <w:t>- oznacza osobę uczestnicząca w Imprezie.</w:t>
      </w:r>
    </w:p>
    <w:p w:rsidR="00750283" w:rsidRPr="00750283" w:rsidRDefault="00750283" w:rsidP="00DE559F">
      <w:pPr>
        <w:spacing w:line="360" w:lineRule="auto"/>
        <w:ind w:left="708"/>
        <w:rPr>
          <w:rFonts w:ascii="Arial Narrow" w:hAnsi="Arial Narrow" w:cs="Times New Roman"/>
          <w:sz w:val="24"/>
          <w:szCs w:val="24"/>
        </w:rPr>
      </w:pPr>
    </w:p>
    <w:p w:rsidR="004840A9" w:rsidRPr="00750283" w:rsidRDefault="004840A9" w:rsidP="00DE559F">
      <w:pPr>
        <w:spacing w:line="360" w:lineRule="auto"/>
        <w:ind w:left="708"/>
        <w:rPr>
          <w:rFonts w:ascii="Arial Narrow" w:hAnsi="Arial Narrow" w:cs="Times New Roman"/>
          <w:sz w:val="24"/>
          <w:szCs w:val="24"/>
        </w:rPr>
      </w:pPr>
    </w:p>
    <w:p w:rsidR="0028735A" w:rsidRPr="00750283" w:rsidRDefault="0028735A" w:rsidP="00DE559F">
      <w:pPr>
        <w:spacing w:line="360" w:lineRule="auto"/>
        <w:ind w:left="708"/>
        <w:jc w:val="center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lastRenderedPageBreak/>
        <w:t>§2</w:t>
      </w:r>
    </w:p>
    <w:p w:rsidR="0028735A" w:rsidRPr="00750283" w:rsidRDefault="0028735A" w:rsidP="00DE559F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Wstęp na Teren Imprezy jest wolny i przysługuje wszystkim osobom zainteresowanym wydarzeniem.</w:t>
      </w:r>
    </w:p>
    <w:p w:rsidR="0028735A" w:rsidRPr="00750283" w:rsidRDefault="0028735A" w:rsidP="00DE559F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Zabrania się wnoszenia i posiadania w trakcie Imprezy:</w:t>
      </w:r>
    </w:p>
    <w:p w:rsidR="0028735A" w:rsidRPr="00750283" w:rsidRDefault="0028735A" w:rsidP="00DE559F">
      <w:pPr>
        <w:pStyle w:val="Akapitzlist"/>
        <w:numPr>
          <w:ilvl w:val="0"/>
          <w:numId w:val="5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broni lub innych niebezpiecznych przedmiotów,</w:t>
      </w:r>
    </w:p>
    <w:p w:rsidR="0028735A" w:rsidRPr="00750283" w:rsidRDefault="0028735A" w:rsidP="00DE559F">
      <w:pPr>
        <w:pStyle w:val="Akapitzlist"/>
        <w:numPr>
          <w:ilvl w:val="0"/>
          <w:numId w:val="5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materiałów wybuchowych,</w:t>
      </w:r>
    </w:p>
    <w:p w:rsidR="0028735A" w:rsidRPr="00750283" w:rsidRDefault="0028735A" w:rsidP="00DE559F">
      <w:pPr>
        <w:pStyle w:val="Akapitzlist"/>
        <w:numPr>
          <w:ilvl w:val="0"/>
          <w:numId w:val="5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wyrobów pirotechnicznych,</w:t>
      </w:r>
    </w:p>
    <w:p w:rsidR="0028735A" w:rsidRPr="00750283" w:rsidRDefault="0028735A" w:rsidP="00DE559F">
      <w:pPr>
        <w:pStyle w:val="Akapitzlist"/>
        <w:numPr>
          <w:ilvl w:val="0"/>
          <w:numId w:val="5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materiałów pożarowo niebezpiecznych,</w:t>
      </w:r>
    </w:p>
    <w:p w:rsidR="0028735A" w:rsidRPr="00750283" w:rsidRDefault="0028735A" w:rsidP="00DE559F">
      <w:pPr>
        <w:pStyle w:val="Akapitzlist"/>
        <w:numPr>
          <w:ilvl w:val="0"/>
          <w:numId w:val="5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napojów alkoholowych,</w:t>
      </w:r>
    </w:p>
    <w:p w:rsidR="0028735A" w:rsidRPr="00750283" w:rsidRDefault="0028735A" w:rsidP="00DE559F">
      <w:pPr>
        <w:pStyle w:val="Akapitzlist"/>
        <w:numPr>
          <w:ilvl w:val="0"/>
          <w:numId w:val="5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środków odurzających lub substancji psychotropowych,</w:t>
      </w:r>
    </w:p>
    <w:p w:rsidR="0028735A" w:rsidRPr="00750283" w:rsidRDefault="0028735A" w:rsidP="00DE559F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Ponadto zakazuje się wprowadzania psów i innych zwierząt na Teren Imprezy oraz prowadzenia bez autoryzacji Organizatora jakiejkolwiek działalności handlowej lub innej zarobkowej na Terenie Imprezy.</w:t>
      </w:r>
    </w:p>
    <w:p w:rsidR="0028735A" w:rsidRPr="00750283" w:rsidRDefault="0028735A" w:rsidP="00DE559F">
      <w:pPr>
        <w:pStyle w:val="Akapitzlist"/>
        <w:numPr>
          <w:ilvl w:val="0"/>
          <w:numId w:val="4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 xml:space="preserve">Organizator Imprezy może odmówić </w:t>
      </w:r>
      <w:r w:rsidR="001C6FA6" w:rsidRPr="00750283">
        <w:rPr>
          <w:rFonts w:ascii="Arial Narrow" w:hAnsi="Arial Narrow" w:cs="Times New Roman"/>
          <w:sz w:val="24"/>
          <w:szCs w:val="24"/>
        </w:rPr>
        <w:t>wstępu</w:t>
      </w:r>
      <w:r w:rsidRPr="00750283">
        <w:rPr>
          <w:rFonts w:ascii="Arial Narrow" w:hAnsi="Arial Narrow" w:cs="Times New Roman"/>
          <w:sz w:val="24"/>
          <w:szCs w:val="24"/>
        </w:rPr>
        <w:t xml:space="preserve"> na Imprezę oraz przebywania na niej osobom:</w:t>
      </w:r>
    </w:p>
    <w:p w:rsidR="0028735A" w:rsidRPr="00750283" w:rsidRDefault="0028735A" w:rsidP="00DE559F">
      <w:pPr>
        <w:pStyle w:val="Akapitzlist"/>
        <w:numPr>
          <w:ilvl w:val="0"/>
          <w:numId w:val="7"/>
        </w:numPr>
        <w:spacing w:line="360" w:lineRule="auto"/>
        <w:ind w:hanging="654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znajdującym się pod widocznym wpływem alkoholu, środków odurzający</w:t>
      </w:r>
      <w:r w:rsidR="00A86D12" w:rsidRPr="00750283">
        <w:rPr>
          <w:rFonts w:ascii="Arial Narrow" w:hAnsi="Arial Narrow" w:cs="Times New Roman"/>
          <w:sz w:val="24"/>
          <w:szCs w:val="24"/>
        </w:rPr>
        <w:t>ch, psychotropowych lub innych o podobnym działaniu,</w:t>
      </w:r>
    </w:p>
    <w:p w:rsidR="00A86D12" w:rsidRPr="00750283" w:rsidRDefault="00A86D12" w:rsidP="00DE559F">
      <w:pPr>
        <w:pStyle w:val="Akapitzlist"/>
        <w:numPr>
          <w:ilvl w:val="0"/>
          <w:numId w:val="7"/>
        </w:numPr>
        <w:spacing w:line="360" w:lineRule="auto"/>
        <w:ind w:hanging="654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posiadających broń lub inne niebezpieczne przedmioty, materiały, wyroby, napoje, środki lub substancje,</w:t>
      </w:r>
    </w:p>
    <w:p w:rsidR="00A86D12" w:rsidRPr="00750283" w:rsidRDefault="00A86D12" w:rsidP="00DE559F">
      <w:pPr>
        <w:pStyle w:val="Akapitzlist"/>
        <w:numPr>
          <w:ilvl w:val="0"/>
          <w:numId w:val="7"/>
        </w:numPr>
        <w:spacing w:line="360" w:lineRule="auto"/>
        <w:ind w:hanging="654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zachowującym się agresywnie, prowokacyjnie albo w inny sposób stwarzający zagrożenie bezpieczeństwa lub porządku Imprezy.</w:t>
      </w:r>
    </w:p>
    <w:p w:rsidR="00A86D12" w:rsidRPr="00750283" w:rsidRDefault="00A86D12" w:rsidP="00DE559F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Kto wnosi lub posiada na Imprezie broń, inne niebezpieczne przedmioty, materiały wybuchowe, wyroby pirotechniczne lub materiały pożarowo niebezpieczne, podlega karze aresztu, ograniczenia wolności albo karze grzywny.</w:t>
      </w:r>
    </w:p>
    <w:p w:rsidR="00A86D12" w:rsidRPr="00750283" w:rsidRDefault="00A86D12" w:rsidP="00DE559F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Uczestnicy Imprezy oraz wszystkie inne osoby, które znajdują się na Terenie imprezy zobowiązane są stosować się do poleceń Służb Porządkowych, w tym kierownika do spraw bezpieczeństwa. Odmowa zastosowania się do tych poleceń może wynikać wyłącznie z uwagi na ich sprzeczność z powszechnie obowiązującymi przepisami prawa.</w:t>
      </w:r>
    </w:p>
    <w:p w:rsidR="00A86D12" w:rsidRDefault="00A86D12" w:rsidP="00DE559F">
      <w:pPr>
        <w:pStyle w:val="Akapitzlist"/>
        <w:numPr>
          <w:ilvl w:val="0"/>
          <w:numId w:val="9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Osoby małoletnie uczestniczą w Imprezie na wyłączną odpowiedzialność osób, które sprawują nad nimi pieczę.</w:t>
      </w:r>
    </w:p>
    <w:p w:rsidR="00750283" w:rsidRDefault="00750283" w:rsidP="0075028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750283" w:rsidRPr="00750283" w:rsidRDefault="00750283" w:rsidP="0075028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4840A9" w:rsidRPr="00750283" w:rsidRDefault="004840A9" w:rsidP="004840A9">
      <w:pPr>
        <w:pStyle w:val="Akapitzlist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A86D12" w:rsidRPr="00750283" w:rsidRDefault="00A86D12" w:rsidP="00DE559F">
      <w:pPr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lastRenderedPageBreak/>
        <w:t>§3</w:t>
      </w:r>
    </w:p>
    <w:p w:rsidR="00A86D12" w:rsidRPr="00750283" w:rsidRDefault="00A86D12" w:rsidP="00DE559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Organizator zapewnia bezpieczeństwo osobom obecnym na Imprezie oraz porządek podczas trwania Imprezy, m.in. poprzez:</w:t>
      </w:r>
    </w:p>
    <w:p w:rsidR="00A86D12" w:rsidRPr="00750283" w:rsidRDefault="009843A3" w:rsidP="00DE559F">
      <w:pPr>
        <w:pStyle w:val="Akapitzlist"/>
        <w:numPr>
          <w:ilvl w:val="0"/>
          <w:numId w:val="12"/>
        </w:numPr>
        <w:spacing w:line="360" w:lineRule="auto"/>
        <w:ind w:hanging="654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Służby Porządkowej, służby informacyjne wyróżniające się elementami ubioru;</w:t>
      </w:r>
    </w:p>
    <w:p w:rsidR="009843A3" w:rsidRPr="00750283" w:rsidRDefault="009843A3" w:rsidP="00DE559F">
      <w:pPr>
        <w:pStyle w:val="Akapitzlist"/>
        <w:numPr>
          <w:ilvl w:val="0"/>
          <w:numId w:val="12"/>
        </w:numPr>
        <w:spacing w:line="360" w:lineRule="auto"/>
        <w:ind w:hanging="654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Powołanie kierownika do spraw bezpieczeństwa, kierującego Służbami Porządkowymi i organizującego prace Służb Porządkowych;</w:t>
      </w:r>
    </w:p>
    <w:p w:rsidR="009843A3" w:rsidRPr="00750283" w:rsidRDefault="009843A3" w:rsidP="00DE559F">
      <w:pPr>
        <w:pStyle w:val="Akapitzlist"/>
        <w:numPr>
          <w:ilvl w:val="0"/>
          <w:numId w:val="12"/>
        </w:numPr>
        <w:spacing w:line="360" w:lineRule="auto"/>
        <w:ind w:hanging="654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Udostępnienie pomocy medycznej oraz zaplecza higieniczno- sanitarnego,</w:t>
      </w:r>
    </w:p>
    <w:p w:rsidR="009843A3" w:rsidRPr="00750283" w:rsidRDefault="009843A3" w:rsidP="00DE559F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Organiza</w:t>
      </w:r>
      <w:r w:rsidR="004840A9" w:rsidRPr="00750283">
        <w:rPr>
          <w:rFonts w:ascii="Arial Narrow" w:hAnsi="Arial Narrow" w:cs="Times New Roman"/>
          <w:sz w:val="24"/>
          <w:szCs w:val="24"/>
        </w:rPr>
        <w:t>tor w zakresie określonym Ustawą</w:t>
      </w:r>
      <w:r w:rsidRPr="00750283">
        <w:rPr>
          <w:rFonts w:ascii="Arial Narrow" w:hAnsi="Arial Narrow" w:cs="Times New Roman"/>
          <w:sz w:val="24"/>
          <w:szCs w:val="24"/>
        </w:rPr>
        <w:t xml:space="preserve"> i przepisami wykonawczymi jest uprawniony do utrwalania Imprezy, a szczególności zachowania osób, za pomocą urządzeń rejestrujących obraz i dźwięk.</w:t>
      </w:r>
    </w:p>
    <w:p w:rsidR="009843A3" w:rsidRPr="00750283" w:rsidRDefault="009843A3" w:rsidP="00DE559F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Organizator utrwala również przebieg Imprezy dla celów dokumentacji oraz promocji lub reklamy Imprezy. Wizerunek osób przebywających na terenie Imprezy może zostać utrwalony, a następnie rozpowszechniony dla celów dokumentacyjnych, sprawozdawczych, reklamowych oraz promocyjnych.</w:t>
      </w:r>
    </w:p>
    <w:p w:rsidR="009843A3" w:rsidRPr="00750283" w:rsidRDefault="009843A3" w:rsidP="00DE559F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Organizator wyznacza strefy podziału Imprezy:</w:t>
      </w:r>
    </w:p>
    <w:p w:rsidR="009843A3" w:rsidRPr="00750283" w:rsidRDefault="00DE559F" w:rsidP="00DE559F">
      <w:pPr>
        <w:pStyle w:val="Akapitzlist"/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Część gastronomiczna</w:t>
      </w:r>
    </w:p>
    <w:p w:rsidR="009843A3" w:rsidRPr="00750283" w:rsidRDefault="009843A3" w:rsidP="00DE559F">
      <w:pPr>
        <w:pStyle w:val="Akapitzlist"/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Widownia- miejsca stojące</w:t>
      </w:r>
    </w:p>
    <w:p w:rsidR="009843A3" w:rsidRPr="00750283" w:rsidRDefault="009843A3" w:rsidP="00DE559F">
      <w:pPr>
        <w:pStyle w:val="Akapitzlist"/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Punkty stałego zabezpieczenia przez służby ochrony.</w:t>
      </w:r>
    </w:p>
    <w:p w:rsidR="009843A3" w:rsidRPr="00750283" w:rsidRDefault="009843A3" w:rsidP="00DE559F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Organizator zapewnia zabezpieczenie przeci</w:t>
      </w:r>
      <w:r w:rsidR="004840A9" w:rsidRPr="00750283">
        <w:rPr>
          <w:rFonts w:ascii="Arial Narrow" w:hAnsi="Arial Narrow" w:cs="Times New Roman"/>
          <w:sz w:val="24"/>
          <w:szCs w:val="24"/>
        </w:rPr>
        <w:t>wpożarowe poprzez zapewnienie, ż</w:t>
      </w:r>
      <w:r w:rsidRPr="00750283">
        <w:rPr>
          <w:rFonts w:ascii="Arial Narrow" w:hAnsi="Arial Narrow" w:cs="Times New Roman"/>
          <w:sz w:val="24"/>
          <w:szCs w:val="24"/>
        </w:rPr>
        <w:t>e:</w:t>
      </w:r>
    </w:p>
    <w:p w:rsidR="009843A3" w:rsidRPr="00750283" w:rsidRDefault="009843A3" w:rsidP="00DE559F">
      <w:pPr>
        <w:pStyle w:val="Akapitzlist"/>
        <w:numPr>
          <w:ilvl w:val="0"/>
          <w:numId w:val="15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pracownicy obsługi, Służby</w:t>
      </w:r>
      <w:r w:rsidR="00213B2C" w:rsidRPr="00750283">
        <w:rPr>
          <w:rFonts w:ascii="Arial Narrow" w:hAnsi="Arial Narrow" w:cs="Times New Roman"/>
          <w:sz w:val="24"/>
          <w:szCs w:val="24"/>
        </w:rPr>
        <w:t xml:space="preserve"> Porządkowej i Organizator muszą</w:t>
      </w:r>
      <w:r w:rsidRPr="00750283">
        <w:rPr>
          <w:rFonts w:ascii="Arial Narrow" w:hAnsi="Arial Narrow" w:cs="Times New Roman"/>
          <w:sz w:val="24"/>
          <w:szCs w:val="24"/>
        </w:rPr>
        <w:t xml:space="preserve"> znać rozmieszczenie podręcznego sprzętu gaśniczego i hydrantów oraz zasad postępowania na wypadek pożaru;</w:t>
      </w:r>
    </w:p>
    <w:p w:rsidR="009843A3" w:rsidRPr="00750283" w:rsidRDefault="00CE1968" w:rsidP="00DE559F">
      <w:pPr>
        <w:pStyle w:val="Akapitzlist"/>
        <w:numPr>
          <w:ilvl w:val="0"/>
          <w:numId w:val="15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Służby Porządkowe</w:t>
      </w:r>
      <w:r w:rsidR="009843A3" w:rsidRPr="00750283">
        <w:rPr>
          <w:rFonts w:ascii="Arial Narrow" w:hAnsi="Arial Narrow" w:cs="Times New Roman"/>
          <w:sz w:val="24"/>
          <w:szCs w:val="24"/>
        </w:rPr>
        <w:t xml:space="preserve"> </w:t>
      </w:r>
      <w:r w:rsidRPr="00750283">
        <w:rPr>
          <w:rFonts w:ascii="Arial Narrow" w:hAnsi="Arial Narrow" w:cs="Times New Roman"/>
          <w:sz w:val="24"/>
          <w:szCs w:val="24"/>
        </w:rPr>
        <w:t>muszą być przeszkolone w zakresie zasad prowadzenia ewakuacji, sposobu alarmowania straży pożarnej, zasady użycia podręcznego sprzętu gaśniczego, udzielenia pierwszej pomocy medycznej.</w:t>
      </w:r>
    </w:p>
    <w:p w:rsidR="00CE1968" w:rsidRPr="00750283" w:rsidRDefault="00CE1968" w:rsidP="00DE559F">
      <w:pPr>
        <w:pStyle w:val="Akapitzlist"/>
        <w:numPr>
          <w:ilvl w:val="0"/>
          <w:numId w:val="16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Organizator zastrzega sobie prawo ustaleni</w:t>
      </w:r>
      <w:r w:rsidR="00DE559F" w:rsidRPr="00750283">
        <w:rPr>
          <w:rFonts w:ascii="Arial Narrow" w:hAnsi="Arial Narrow" w:cs="Times New Roman"/>
          <w:sz w:val="24"/>
          <w:szCs w:val="24"/>
        </w:rPr>
        <w:t>a i zmian w przebiegu Imprezy z </w:t>
      </w:r>
      <w:r w:rsidRPr="00750283">
        <w:rPr>
          <w:rFonts w:ascii="Arial Narrow" w:hAnsi="Arial Narrow" w:cs="Times New Roman"/>
          <w:sz w:val="24"/>
          <w:szCs w:val="24"/>
        </w:rPr>
        <w:t>uzasadnionych powodów, np. odwołanie przyjazdu prze</w:t>
      </w:r>
      <w:r w:rsidR="00DE559F" w:rsidRPr="00750283">
        <w:rPr>
          <w:rFonts w:ascii="Arial Narrow" w:hAnsi="Arial Narrow" w:cs="Times New Roman"/>
          <w:sz w:val="24"/>
          <w:szCs w:val="24"/>
        </w:rPr>
        <w:t>z artystę, Siłę Wyższą, itp., a </w:t>
      </w:r>
      <w:r w:rsidRPr="00750283">
        <w:rPr>
          <w:rFonts w:ascii="Arial Narrow" w:hAnsi="Arial Narrow" w:cs="Times New Roman"/>
          <w:sz w:val="24"/>
          <w:szCs w:val="24"/>
        </w:rPr>
        <w:t>ponadto prawo do zmiany programu pod względem artystycznym i czasowym bez uprzedniej konsultacji i rekompensaty.</w:t>
      </w:r>
    </w:p>
    <w:p w:rsidR="004840A9" w:rsidRPr="00750283" w:rsidRDefault="004840A9" w:rsidP="004840A9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4840A9" w:rsidRPr="00750283" w:rsidRDefault="004840A9" w:rsidP="004840A9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4840A9" w:rsidRPr="00750283" w:rsidRDefault="004840A9" w:rsidP="004840A9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CE1968" w:rsidRPr="00750283" w:rsidRDefault="00CE1968" w:rsidP="00DE559F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CE1968" w:rsidRPr="00750283" w:rsidRDefault="00CE1968" w:rsidP="00DE559F">
      <w:pPr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lastRenderedPageBreak/>
        <w:t>§4</w:t>
      </w:r>
    </w:p>
    <w:p w:rsidR="00CE1968" w:rsidRPr="00750283" w:rsidRDefault="00CE1968" w:rsidP="001449FC">
      <w:pPr>
        <w:pStyle w:val="Akapitzlist"/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1449FC" w:rsidRPr="00750283" w:rsidRDefault="001449FC" w:rsidP="001449FC">
      <w:pPr>
        <w:pStyle w:val="Akapitzlist"/>
        <w:numPr>
          <w:ilvl w:val="0"/>
          <w:numId w:val="17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Służby porządkowe i informacyjne są uprawnione do:</w:t>
      </w:r>
    </w:p>
    <w:p w:rsidR="001449FC" w:rsidRPr="00750283" w:rsidRDefault="001449FC" w:rsidP="001449FC">
      <w:pPr>
        <w:spacing w:after="0" w:line="240" w:lineRule="auto"/>
        <w:ind w:left="36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a/ sprawdzania i stwierdzania uprawnień osób do uczestniczenia w imprezie masowej, a w 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przypadku stwierdzenia braku takich uprawnień - wezwania ich do opuszczenia imprezy 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masowej;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b/ legitymowania osób w celu ustalenia ich tożsamości;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c/ przeglądania zawartości bagaży i odzieży osób w przypadku podejrzenia, że osoby te 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wnoszą lub posiadają przedmioty, o których mowa w </w:t>
      </w:r>
      <w:r w:rsidRPr="0075028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art. 8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750283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 xml:space="preserve">obowiązki uczestników 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 xml:space="preserve">        imprezy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ust. 2;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d/ wydawania poleceń porządkowych osobom zakłócającym porządek publiczny lub 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zachowującym się niezgodnie z regulaminem imprezy masowej lub regulaminem 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obiektu (terenu), a w przypadku niewykonania tych poleceń - wezwania ich do 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opuszczenia imprezy masowej;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e/ ujęcia, w celu niezwłocznego przekazania Policji, osób stwarzających bezpośrednie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zagrożenie dla dóbr powierzonych ochronie oraz osób dopuszczających się czynów </w:t>
      </w:r>
    </w:p>
    <w:p w:rsidR="001449FC" w:rsidRPr="00750283" w:rsidRDefault="001449FC" w:rsidP="001449F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zabronionych.</w:t>
      </w:r>
    </w:p>
    <w:p w:rsidR="001449FC" w:rsidRPr="00750283" w:rsidRDefault="001449FC" w:rsidP="001449FC">
      <w:pPr>
        <w:pStyle w:val="Akapitzlist"/>
        <w:numPr>
          <w:ilvl w:val="0"/>
          <w:numId w:val="17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przypadkach, o których mowa w </w:t>
      </w:r>
      <w:r w:rsidRPr="0075028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art. 11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750283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>przesłanki użycia środków przymusu bezpośredniego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pkt 1 i 2 ustawy z dnia 24 maja 2013 r. o środkach przymusu bezpośredniego i broni palnej (Dz. U. z 2018 r. poz. 1834 oraz z 2019 r. poz. 15), służby porządkowe mogą użyć środków przymusu bezpośredniego, o których mowa w </w:t>
      </w:r>
      <w:r w:rsidRPr="00750283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art. 12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750283">
        <w:rPr>
          <w:rFonts w:ascii="Arial Narrow" w:eastAsia="Times New Roman" w:hAnsi="Arial Narrow" w:cs="Times New Roman"/>
          <w:i/>
          <w:iCs/>
          <w:sz w:val="24"/>
          <w:szCs w:val="24"/>
          <w:lang w:eastAsia="pl-PL"/>
        </w:rPr>
        <w:t>katalog środków przymusu bezpośredniego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ust. 1 pkt 1 lit. a i b, pkt 2 lit. a i pkt 12 lit. a tej ustawy.</w:t>
      </w:r>
    </w:p>
    <w:p w:rsidR="001449FC" w:rsidRPr="00750283" w:rsidRDefault="001449FC" w:rsidP="001449FC">
      <w:pPr>
        <w:pStyle w:val="Akapitzlist"/>
        <w:numPr>
          <w:ilvl w:val="0"/>
          <w:numId w:val="17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Użycie środków przymusu bezpośredniego oraz dokumentowanie tego użycia odbywa się na zasadach określonych w ustawie z dnia 24 maja 2013 r. o środkach przymusu bezpośredniego i broni palnej.</w:t>
      </w:r>
    </w:p>
    <w:p w:rsidR="00B556D9" w:rsidRPr="00750283" w:rsidRDefault="001449FC" w:rsidP="001449FC">
      <w:pPr>
        <w:pStyle w:val="Akapitzlist"/>
        <w:numPr>
          <w:ilvl w:val="0"/>
          <w:numId w:val="17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Czynności, o których mowa w ust. 1, powinny być wykonywane w sposób zapewniający poszanowanie godności ludzkiej oraz innych dóbr osobistych osoby, w stosunku do której zostały podjęte.</w:t>
      </w:r>
    </w:p>
    <w:p w:rsidR="00B556D9" w:rsidRPr="00750283" w:rsidRDefault="00B556D9" w:rsidP="00DE559F">
      <w:pPr>
        <w:pStyle w:val="Akapitzlist"/>
        <w:numPr>
          <w:ilvl w:val="0"/>
          <w:numId w:val="17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Służby Porządkowe mogą wydawać własne instrukcje bezpieczeństwa oraz p.poż. zgodnie z obowiązującymi przepisami prawa.</w:t>
      </w:r>
    </w:p>
    <w:p w:rsidR="00B556D9" w:rsidRPr="00750283" w:rsidRDefault="00B556D9" w:rsidP="00DE559F">
      <w:pPr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§5</w:t>
      </w:r>
    </w:p>
    <w:p w:rsidR="00B556D9" w:rsidRPr="00750283" w:rsidRDefault="00B556D9" w:rsidP="00DE559F">
      <w:pPr>
        <w:pStyle w:val="Akapitzlist"/>
        <w:numPr>
          <w:ilvl w:val="0"/>
          <w:numId w:val="19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 xml:space="preserve">Wszelkie reklamacje można składać w formie pisemnej najpóźniej w terminie 14 dni od dnia zakończenia Imprezy na </w:t>
      </w:r>
      <w:r w:rsidR="00C57534" w:rsidRPr="00750283">
        <w:rPr>
          <w:rFonts w:ascii="Arial Narrow" w:hAnsi="Arial Narrow" w:cs="Times New Roman"/>
          <w:sz w:val="24"/>
          <w:szCs w:val="24"/>
        </w:rPr>
        <w:t>następujący</w:t>
      </w:r>
      <w:r w:rsidRPr="00750283">
        <w:rPr>
          <w:rFonts w:ascii="Arial Narrow" w:hAnsi="Arial Narrow" w:cs="Times New Roman"/>
          <w:sz w:val="24"/>
          <w:szCs w:val="24"/>
        </w:rPr>
        <w:t xml:space="preserve"> adres korespondencyjny Organizatora:</w:t>
      </w:r>
    </w:p>
    <w:p w:rsidR="00B556D9" w:rsidRPr="00750283" w:rsidRDefault="00B556D9" w:rsidP="00DE559F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Urząd Gminy w Tymbarku</w:t>
      </w:r>
    </w:p>
    <w:p w:rsidR="00B556D9" w:rsidRPr="00750283" w:rsidRDefault="00B556D9" w:rsidP="00DE559F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34-650 Tymbark 49</w:t>
      </w:r>
    </w:p>
    <w:p w:rsidR="00B556D9" w:rsidRPr="00750283" w:rsidRDefault="00B556D9" w:rsidP="00DE559F">
      <w:pPr>
        <w:pStyle w:val="Akapitzlist"/>
        <w:numPr>
          <w:ilvl w:val="0"/>
          <w:numId w:val="19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Organizator rozpatruje reklamacje w terminie 21dni od dnia ich doręczenia Organizatorowi listem poleconym. Składający reklamacje musi posiadać dowód nadania listu poleconego.</w:t>
      </w:r>
    </w:p>
    <w:p w:rsidR="004840A9" w:rsidRPr="00750283" w:rsidRDefault="004840A9" w:rsidP="004840A9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:rsidR="00B556D9" w:rsidRPr="00750283" w:rsidRDefault="00B556D9" w:rsidP="00DE559F">
      <w:pPr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lastRenderedPageBreak/>
        <w:t>§6</w:t>
      </w:r>
    </w:p>
    <w:p w:rsidR="00B556D9" w:rsidRPr="00750283" w:rsidRDefault="00B556D9" w:rsidP="00DE559F">
      <w:pPr>
        <w:pStyle w:val="Akapitzlist"/>
        <w:numPr>
          <w:ilvl w:val="0"/>
          <w:numId w:val="20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Niniejszy Regulamin jest  dostępny:</w:t>
      </w:r>
    </w:p>
    <w:p w:rsidR="00B556D9" w:rsidRPr="00750283" w:rsidRDefault="00B556D9" w:rsidP="00DE559F">
      <w:pPr>
        <w:pStyle w:val="Akapitzlist"/>
        <w:numPr>
          <w:ilvl w:val="0"/>
          <w:numId w:val="2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W siedzibie Urzędu Gminy Tymbark, 34-650 Tymbark 49</w:t>
      </w:r>
    </w:p>
    <w:p w:rsidR="00B556D9" w:rsidRPr="00750283" w:rsidRDefault="00B556D9" w:rsidP="00DE559F">
      <w:pPr>
        <w:pStyle w:val="Akapitzlist"/>
        <w:numPr>
          <w:ilvl w:val="0"/>
          <w:numId w:val="2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na stronie internetowej</w:t>
      </w:r>
      <w:r w:rsidR="00C57534" w:rsidRPr="00750283">
        <w:rPr>
          <w:rFonts w:ascii="Arial Narrow" w:hAnsi="Arial Narrow" w:cs="Times New Roman"/>
          <w:sz w:val="24"/>
          <w:szCs w:val="24"/>
        </w:rPr>
        <w:t>:</w:t>
      </w:r>
      <w:r w:rsidRPr="00750283">
        <w:rPr>
          <w:rFonts w:ascii="Arial Narrow" w:hAnsi="Arial Narrow" w:cs="Times New Roman"/>
          <w:sz w:val="24"/>
          <w:szCs w:val="24"/>
        </w:rPr>
        <w:t xml:space="preserve"> </w:t>
      </w:r>
      <w:hyperlink r:id="rId7" w:history="1">
        <w:r w:rsidR="00C57534" w:rsidRPr="00750283">
          <w:rPr>
            <w:rStyle w:val="Hipercze"/>
            <w:rFonts w:ascii="Arial Narrow" w:hAnsi="Arial Narrow" w:cs="Times New Roman"/>
            <w:sz w:val="24"/>
            <w:szCs w:val="24"/>
          </w:rPr>
          <w:t>http://www.tymbark.pl/</w:t>
        </w:r>
      </w:hyperlink>
    </w:p>
    <w:p w:rsidR="00C57534" w:rsidRPr="00750283" w:rsidRDefault="00C57534" w:rsidP="00DE559F">
      <w:pPr>
        <w:pStyle w:val="Akapitzlist"/>
        <w:numPr>
          <w:ilvl w:val="0"/>
          <w:numId w:val="20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korespondencje do Organizatora kieruje się na adres wskazany w §5 pkt.1, na piśmie, przesyłką poleconą.</w:t>
      </w:r>
    </w:p>
    <w:p w:rsidR="00C57534" w:rsidRPr="00750283" w:rsidRDefault="00C57534" w:rsidP="00DE559F">
      <w:pPr>
        <w:pStyle w:val="Akapitzlist"/>
        <w:numPr>
          <w:ilvl w:val="0"/>
          <w:numId w:val="20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W sprawach nieuregulowanych w Regulaminie stosuje się przepisy Ustawy oraz Kodeksu Cywilnego</w:t>
      </w:r>
    </w:p>
    <w:p w:rsidR="00C57534" w:rsidRPr="00750283" w:rsidRDefault="00C57534" w:rsidP="00DE559F">
      <w:pPr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§7</w:t>
      </w:r>
    </w:p>
    <w:p w:rsidR="00C57534" w:rsidRPr="00750283" w:rsidRDefault="00C57534" w:rsidP="00DE559F">
      <w:pPr>
        <w:pStyle w:val="Akapitzlist"/>
        <w:numPr>
          <w:ilvl w:val="0"/>
          <w:numId w:val="22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Zgodnie z treścią Ustawy o bezpieczeństwie Imprez masowych, karze podlegają:</w:t>
      </w:r>
    </w:p>
    <w:p w:rsidR="00BC048B" w:rsidRPr="00750283" w:rsidRDefault="00750283" w:rsidP="00750283">
      <w:pPr>
        <w:spacing w:line="360" w:lineRule="auto"/>
        <w:ind w:left="360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/>
        </w:rPr>
        <w:t xml:space="preserve">a/ </w:t>
      </w:r>
      <w:r w:rsidR="00BC048B" w:rsidRPr="00750283">
        <w:rPr>
          <w:rFonts w:ascii="Arial Narrow" w:hAnsi="Arial Narrow"/>
        </w:rPr>
        <w:t xml:space="preserve">Kto nie wykonuje polecenia porządkowego lub wezwania, wydanego na podstawie niniejszej ustawy przez </w:t>
      </w:r>
      <w:r>
        <w:rPr>
          <w:rFonts w:ascii="Arial Narrow" w:hAnsi="Arial Narrow"/>
        </w:rPr>
        <w:t xml:space="preserve">     </w:t>
      </w:r>
      <w:r w:rsidR="00BC048B" w:rsidRPr="00750283">
        <w:rPr>
          <w:rFonts w:ascii="Arial Narrow" w:hAnsi="Arial Narrow"/>
        </w:rPr>
        <w:t>służby porządkowe lub służby informacyjne, w czasie i w miejscu imprezy masowej,</w:t>
      </w:r>
      <w:r w:rsidR="00BC048B" w:rsidRPr="00750283">
        <w:rPr>
          <w:rFonts w:ascii="Arial Narrow" w:hAnsi="Arial Narrow"/>
        </w:rPr>
        <w:t xml:space="preserve"> </w:t>
      </w:r>
      <w:r w:rsidR="00BC048B" w:rsidRPr="00750283">
        <w:rPr>
          <w:rFonts w:ascii="Arial Narrow" w:hAnsi="Arial Narrow"/>
        </w:rPr>
        <w:t>podlega karze ograniczenia wolności albo grzywny nie niższej niż 2000 zł.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b/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Kto wbrew przepisom ustawy wnosi lub posiada na imprezie masowej napoje alkoholowe, </w:t>
      </w:r>
    </w:p>
    <w:p w:rsidR="00BC048B" w:rsidRP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podlega karze ograniczenia wolności albo grzywny nie niższej niż 2 000 zł. 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c/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Kto wnosi lub posiada na imprezie masowej broń, w rozumieniu ustawy z dnia 21 maja 1999 r. o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broni i amunicji (Dz. U. z 2019 r. poz. 284 i 1214), wyroby pirotechniczne, materiały pożarowo 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niebezpieczne lub inne niebezpieczne przedmioty lub materiały wybuchowe,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podlega grzywnie 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nie mniejszej niż 180 stawek dziennych, karze ograniczenia wolności albo pozbawienia wolności</w:t>
      </w:r>
    </w:p>
    <w:p w:rsidR="00BC048B" w:rsidRP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od 3 miesięcy do lat 5.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d/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Kto w czasie trwania imprezy masowej wdziera się na teren obiektu lub na teren, gdzie 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prowadzona jest impreza masowa albo wbrew żądaniu osoby uprawnionej miejsca takiego nie </w:t>
      </w:r>
    </w:p>
    <w:p w:rsidR="00BC048B" w:rsidRP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opuszcza, podlega grzywnie, karze ograniczenia wolności albo pozbawienia wolności do roku.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e/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Kto w czasie trwania imprezy masowej rzuca przedmiot, mogący stanowić zagrożenie dla życia, 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zdrowia lub bezpieczeństwa osób przebywających na terenie lub w obiekcie, gdzie odbywa się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impreza masowa, albo w inny, równie niebezpieczny sposób zakłóca przebieg tej imprezy, 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podlega grzywnie nie mniejszej niż 120 stawek dziennych, karze ograniczenia wolności albo</w:t>
      </w:r>
    </w:p>
    <w:p w:rsidR="00BC048B" w:rsidRP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pozbawienia wolności do lat 2.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f/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Karze, o której mowa w ust. e, podlega ten, kto w czasie i w miejscu trwania imprezy masowej</w:t>
      </w:r>
    </w:p>
    <w:p w:rsidR="00BC048B" w:rsidRP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narusza nietykalność cielesną członka służby porządkowej lub służby informacyjnej.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g/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Kto, działając wspólnie i w porozumieniu z inną osobą lub używając niebezpiecznego przedmiotu 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albo środka obezwładniającego, dopuszcza się czynnej napaści na członka służby porządkowej 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lub służby informacyjnej w czasie i w miejscu trwania imprezy masowej, podlega karze </w:t>
      </w:r>
    </w:p>
    <w:p w:rsidR="00BC048B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</w:t>
      </w:r>
      <w:r w:rsidR="00BC048B" w:rsidRPr="00750283">
        <w:rPr>
          <w:rFonts w:ascii="Arial Narrow" w:eastAsia="Times New Roman" w:hAnsi="Arial Narrow" w:cs="Times New Roman"/>
          <w:sz w:val="24"/>
          <w:szCs w:val="24"/>
          <w:lang w:eastAsia="pl-PL"/>
        </w:rPr>
        <w:t>pozbawienia wolności od roku do lat 5.</w:t>
      </w: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750283" w:rsidRDefault="00750283" w:rsidP="0075028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5C26DB" w:rsidRPr="00750283" w:rsidRDefault="005C26DB" w:rsidP="00DE559F">
      <w:pPr>
        <w:spacing w:line="360" w:lineRule="auto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5C26DB" w:rsidRPr="00750283" w:rsidRDefault="005C26DB" w:rsidP="00DE559F">
      <w:pPr>
        <w:spacing w:line="360" w:lineRule="auto"/>
        <w:rPr>
          <w:rFonts w:ascii="Arial Narrow" w:hAnsi="Arial Narrow" w:cs="Times New Roman"/>
          <w:b/>
          <w:sz w:val="24"/>
          <w:szCs w:val="24"/>
        </w:rPr>
      </w:pPr>
      <w:r w:rsidRPr="00750283">
        <w:rPr>
          <w:rFonts w:ascii="Arial Narrow" w:hAnsi="Arial Narrow" w:cs="Times New Roman"/>
          <w:b/>
          <w:sz w:val="24"/>
          <w:szCs w:val="24"/>
        </w:rPr>
        <w:t>Program Imprezy zostanie przekazany potencjalnym widzom poprzez:</w:t>
      </w:r>
    </w:p>
    <w:p w:rsidR="005C26DB" w:rsidRPr="00750283" w:rsidRDefault="005C26DB" w:rsidP="00DE559F">
      <w:pPr>
        <w:pStyle w:val="Akapitzlist"/>
        <w:numPr>
          <w:ilvl w:val="0"/>
          <w:numId w:val="24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plakaty rozwieszone na tablicach informacyjnych na terenie Gminy Tymbark oraz miejscowościach ościennych,</w:t>
      </w:r>
    </w:p>
    <w:p w:rsidR="005C26DB" w:rsidRPr="00750283" w:rsidRDefault="005C26DB" w:rsidP="00DE559F">
      <w:pPr>
        <w:pStyle w:val="Akapitzlist"/>
        <w:numPr>
          <w:ilvl w:val="0"/>
          <w:numId w:val="24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 xml:space="preserve">ulotki rozmieszczone w Urzędzie Gminy, oraz sklepach i kioskach na terenie Gminy, strony internetowej Gminy </w:t>
      </w:r>
      <w:hyperlink r:id="rId8" w:history="1">
        <w:r w:rsidRPr="00750283">
          <w:rPr>
            <w:rStyle w:val="Hipercze"/>
            <w:rFonts w:ascii="Arial Narrow" w:hAnsi="Arial Narrow" w:cs="Times New Roman"/>
            <w:sz w:val="24"/>
            <w:szCs w:val="24"/>
          </w:rPr>
          <w:t>http://www.tymbark.pl/</w:t>
        </w:r>
      </w:hyperlink>
    </w:p>
    <w:p w:rsidR="005C26DB" w:rsidRPr="00750283" w:rsidRDefault="005C26DB" w:rsidP="00DE559F">
      <w:pPr>
        <w:spacing w:line="360" w:lineRule="auto"/>
        <w:rPr>
          <w:rFonts w:ascii="Arial Narrow" w:hAnsi="Arial Narrow" w:cs="Times New Roman"/>
          <w:b/>
          <w:sz w:val="24"/>
          <w:szCs w:val="24"/>
        </w:rPr>
      </w:pPr>
      <w:r w:rsidRPr="00750283">
        <w:rPr>
          <w:rFonts w:ascii="Arial Narrow" w:hAnsi="Arial Narrow" w:cs="Times New Roman"/>
          <w:b/>
          <w:sz w:val="24"/>
          <w:szCs w:val="24"/>
        </w:rPr>
        <w:t>Regulamin imprezy zostanie przekazany potencjalnym widzom poprzez:</w:t>
      </w:r>
    </w:p>
    <w:p w:rsidR="005C26DB" w:rsidRPr="00750283" w:rsidRDefault="005C26DB" w:rsidP="00DE559F">
      <w:pPr>
        <w:pStyle w:val="Akapitzlist"/>
        <w:numPr>
          <w:ilvl w:val="0"/>
          <w:numId w:val="25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 xml:space="preserve">stronę internetową Urzędu </w:t>
      </w:r>
      <w:hyperlink r:id="rId9" w:history="1">
        <w:r w:rsidRPr="00750283">
          <w:rPr>
            <w:rStyle w:val="Hipercze"/>
            <w:rFonts w:ascii="Arial Narrow" w:hAnsi="Arial Narrow" w:cs="Times New Roman"/>
            <w:sz w:val="24"/>
            <w:szCs w:val="24"/>
          </w:rPr>
          <w:t>http://www.tymbark.pl/</w:t>
        </w:r>
      </w:hyperlink>
    </w:p>
    <w:p w:rsidR="005C26DB" w:rsidRPr="00750283" w:rsidRDefault="005C26DB" w:rsidP="00DE559F">
      <w:pPr>
        <w:pStyle w:val="Akapitzlist"/>
        <w:numPr>
          <w:ilvl w:val="0"/>
          <w:numId w:val="25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w formie drukowanej- do wglądu w Urzędzie Gminy Tymbark</w:t>
      </w:r>
    </w:p>
    <w:p w:rsidR="005C26DB" w:rsidRPr="00DE559F" w:rsidRDefault="005C26DB" w:rsidP="00DE559F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283">
        <w:rPr>
          <w:rFonts w:ascii="Arial Narrow" w:hAnsi="Arial Narrow" w:cs="Times New Roman"/>
          <w:sz w:val="24"/>
          <w:szCs w:val="24"/>
        </w:rPr>
        <w:t>w formie drukowanej- przy każdym wejściu/ wyjściu na teren imprezy będzie on wywieszony na tablicach infor</w:t>
      </w:r>
      <w:r w:rsidRPr="00DE559F">
        <w:rPr>
          <w:rFonts w:ascii="Times New Roman" w:hAnsi="Times New Roman" w:cs="Times New Roman"/>
          <w:sz w:val="24"/>
          <w:szCs w:val="24"/>
        </w:rPr>
        <w:t>macyjnych.</w:t>
      </w:r>
    </w:p>
    <w:sectPr w:rsidR="005C26DB" w:rsidRPr="00DE559F" w:rsidSect="00EB33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E7" w:rsidRDefault="002413E7" w:rsidP="00DD0ECD">
      <w:pPr>
        <w:spacing w:after="0" w:line="240" w:lineRule="auto"/>
      </w:pPr>
      <w:r>
        <w:separator/>
      </w:r>
    </w:p>
  </w:endnote>
  <w:endnote w:type="continuationSeparator" w:id="0">
    <w:p w:rsidR="002413E7" w:rsidRDefault="002413E7" w:rsidP="00DD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E7" w:rsidRDefault="002413E7" w:rsidP="00DD0ECD">
      <w:pPr>
        <w:spacing w:after="0" w:line="240" w:lineRule="auto"/>
      </w:pPr>
      <w:r>
        <w:separator/>
      </w:r>
    </w:p>
  </w:footnote>
  <w:footnote w:type="continuationSeparator" w:id="0">
    <w:p w:rsidR="002413E7" w:rsidRDefault="002413E7" w:rsidP="00DD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9F" w:rsidRPr="00B722C2" w:rsidRDefault="00B722C2" w:rsidP="00B722C2">
    <w:pPr>
      <w:pStyle w:val="Nagwek"/>
      <w:tabs>
        <w:tab w:val="left" w:pos="3276"/>
      </w:tabs>
      <w:rPr>
        <w:rFonts w:ascii="Arial" w:hAnsi="Arial" w:cs="Arial"/>
        <w:b/>
        <w:sz w:val="28"/>
        <w:szCs w:val="28"/>
      </w:rPr>
    </w:pPr>
    <w:r w:rsidRPr="00B722C2">
      <w:rPr>
        <w:rFonts w:ascii="Arial" w:hAnsi="Arial" w:cs="Arial"/>
        <w:b/>
        <w:sz w:val="28"/>
        <w:szCs w:val="28"/>
      </w:rPr>
      <w:tab/>
    </w:r>
    <w:r w:rsidRPr="00B722C2">
      <w:rPr>
        <w:rFonts w:ascii="Arial" w:hAnsi="Arial" w:cs="Arial"/>
        <w:b/>
        <w:sz w:val="28"/>
        <w:szCs w:val="28"/>
      </w:rPr>
      <w:tab/>
    </w:r>
    <w:r w:rsidR="007C4C61">
      <w:rPr>
        <w:rFonts w:ascii="Arial" w:hAnsi="Arial" w:cs="Arial"/>
        <w:b/>
        <w:sz w:val="28"/>
        <w:szCs w:val="28"/>
      </w:rPr>
      <w:t>Święto Gminy Tymbark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AEE"/>
    <w:multiLevelType w:val="hybridMultilevel"/>
    <w:tmpl w:val="C58E7112"/>
    <w:lvl w:ilvl="0" w:tplc="D33061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D1952"/>
    <w:multiLevelType w:val="hybridMultilevel"/>
    <w:tmpl w:val="3036DD6C"/>
    <w:lvl w:ilvl="0" w:tplc="2D16EF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3B3248"/>
    <w:multiLevelType w:val="hybridMultilevel"/>
    <w:tmpl w:val="EEB4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37240"/>
    <w:multiLevelType w:val="hybridMultilevel"/>
    <w:tmpl w:val="9DAECE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497C"/>
    <w:multiLevelType w:val="hybridMultilevel"/>
    <w:tmpl w:val="C2140F8E"/>
    <w:lvl w:ilvl="0" w:tplc="97D2FA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529F"/>
    <w:multiLevelType w:val="hybridMultilevel"/>
    <w:tmpl w:val="D77EBD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5A2FD1"/>
    <w:multiLevelType w:val="hybridMultilevel"/>
    <w:tmpl w:val="8A3237DC"/>
    <w:lvl w:ilvl="0" w:tplc="97D2FA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70AEF"/>
    <w:multiLevelType w:val="hybridMultilevel"/>
    <w:tmpl w:val="4B36EDEA"/>
    <w:lvl w:ilvl="0" w:tplc="2D16E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A15D7"/>
    <w:multiLevelType w:val="hybridMultilevel"/>
    <w:tmpl w:val="4CEED6FE"/>
    <w:lvl w:ilvl="0" w:tplc="2D16E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55B8"/>
    <w:multiLevelType w:val="hybridMultilevel"/>
    <w:tmpl w:val="73E48228"/>
    <w:lvl w:ilvl="0" w:tplc="59E28A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8690A"/>
    <w:multiLevelType w:val="hybridMultilevel"/>
    <w:tmpl w:val="E15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A66AC"/>
    <w:multiLevelType w:val="hybridMultilevel"/>
    <w:tmpl w:val="1280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B2B7A"/>
    <w:multiLevelType w:val="hybridMultilevel"/>
    <w:tmpl w:val="8236D858"/>
    <w:lvl w:ilvl="0" w:tplc="4AB205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23486"/>
    <w:multiLevelType w:val="hybridMultilevel"/>
    <w:tmpl w:val="6EA4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77E9D"/>
    <w:multiLevelType w:val="hybridMultilevel"/>
    <w:tmpl w:val="2AC887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12004"/>
    <w:multiLevelType w:val="hybridMultilevel"/>
    <w:tmpl w:val="ED28A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F50C6"/>
    <w:multiLevelType w:val="hybridMultilevel"/>
    <w:tmpl w:val="B778175C"/>
    <w:lvl w:ilvl="0" w:tplc="2D16E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04FB6"/>
    <w:multiLevelType w:val="hybridMultilevel"/>
    <w:tmpl w:val="F8709354"/>
    <w:lvl w:ilvl="0" w:tplc="D33061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440A2A"/>
    <w:multiLevelType w:val="hybridMultilevel"/>
    <w:tmpl w:val="E3E0B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F4CCF"/>
    <w:multiLevelType w:val="hybridMultilevel"/>
    <w:tmpl w:val="B0A40FD6"/>
    <w:lvl w:ilvl="0" w:tplc="E8520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84D8B"/>
    <w:multiLevelType w:val="hybridMultilevel"/>
    <w:tmpl w:val="312A99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27285"/>
    <w:multiLevelType w:val="hybridMultilevel"/>
    <w:tmpl w:val="4956DA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1B03D2"/>
    <w:multiLevelType w:val="hybridMultilevel"/>
    <w:tmpl w:val="A9FA4C58"/>
    <w:lvl w:ilvl="0" w:tplc="EEBC44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40897"/>
    <w:multiLevelType w:val="hybridMultilevel"/>
    <w:tmpl w:val="8BDE2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844F7"/>
    <w:multiLevelType w:val="hybridMultilevel"/>
    <w:tmpl w:val="8FECBA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8"/>
  </w:num>
  <w:num w:numId="5">
    <w:abstractNumId w:val="17"/>
  </w:num>
  <w:num w:numId="6">
    <w:abstractNumId w:val="7"/>
  </w:num>
  <w:num w:numId="7">
    <w:abstractNumId w:val="21"/>
  </w:num>
  <w:num w:numId="8">
    <w:abstractNumId w:val="2"/>
  </w:num>
  <w:num w:numId="9">
    <w:abstractNumId w:val="6"/>
  </w:num>
  <w:num w:numId="10">
    <w:abstractNumId w:val="4"/>
  </w:num>
  <w:num w:numId="11">
    <w:abstractNumId w:val="19"/>
  </w:num>
  <w:num w:numId="12">
    <w:abstractNumId w:val="5"/>
  </w:num>
  <w:num w:numId="13">
    <w:abstractNumId w:val="22"/>
  </w:num>
  <w:num w:numId="14">
    <w:abstractNumId w:val="9"/>
  </w:num>
  <w:num w:numId="15">
    <w:abstractNumId w:val="24"/>
  </w:num>
  <w:num w:numId="16">
    <w:abstractNumId w:val="12"/>
  </w:num>
  <w:num w:numId="17">
    <w:abstractNumId w:val="13"/>
  </w:num>
  <w:num w:numId="18">
    <w:abstractNumId w:val="3"/>
  </w:num>
  <w:num w:numId="19">
    <w:abstractNumId w:val="11"/>
  </w:num>
  <w:num w:numId="20">
    <w:abstractNumId w:val="15"/>
  </w:num>
  <w:num w:numId="21">
    <w:abstractNumId w:val="0"/>
  </w:num>
  <w:num w:numId="22">
    <w:abstractNumId w:val="23"/>
  </w:num>
  <w:num w:numId="23">
    <w:abstractNumId w:val="20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CD"/>
    <w:rsid w:val="00090163"/>
    <w:rsid w:val="001449FC"/>
    <w:rsid w:val="001C6FA6"/>
    <w:rsid w:val="00213B2C"/>
    <w:rsid w:val="002413E7"/>
    <w:rsid w:val="00253C7A"/>
    <w:rsid w:val="0028735A"/>
    <w:rsid w:val="00307B35"/>
    <w:rsid w:val="00326ED9"/>
    <w:rsid w:val="003738F1"/>
    <w:rsid w:val="00440203"/>
    <w:rsid w:val="00445081"/>
    <w:rsid w:val="004840A9"/>
    <w:rsid w:val="00486D92"/>
    <w:rsid w:val="0055524D"/>
    <w:rsid w:val="005C26DB"/>
    <w:rsid w:val="00750283"/>
    <w:rsid w:val="0075736C"/>
    <w:rsid w:val="007C4C61"/>
    <w:rsid w:val="007F1F11"/>
    <w:rsid w:val="008F3BC9"/>
    <w:rsid w:val="009843A3"/>
    <w:rsid w:val="00994F8B"/>
    <w:rsid w:val="00A86D12"/>
    <w:rsid w:val="00B556D9"/>
    <w:rsid w:val="00B722C2"/>
    <w:rsid w:val="00BC048B"/>
    <w:rsid w:val="00C57534"/>
    <w:rsid w:val="00CE1968"/>
    <w:rsid w:val="00D04820"/>
    <w:rsid w:val="00DD0ECD"/>
    <w:rsid w:val="00DE559F"/>
    <w:rsid w:val="00E052BC"/>
    <w:rsid w:val="00EB33F2"/>
    <w:rsid w:val="00F5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07AA"/>
  <w15:docId w15:val="{AF2734F7-79E7-4454-A20F-8739254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ECD"/>
  </w:style>
  <w:style w:type="paragraph" w:styleId="Stopka">
    <w:name w:val="footer"/>
    <w:basedOn w:val="Normalny"/>
    <w:link w:val="StopkaZnak"/>
    <w:uiPriority w:val="99"/>
    <w:unhideWhenUsed/>
    <w:rsid w:val="00DD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ECD"/>
  </w:style>
  <w:style w:type="paragraph" w:styleId="Akapitzlist">
    <w:name w:val="List Paragraph"/>
    <w:basedOn w:val="Normalny"/>
    <w:uiPriority w:val="34"/>
    <w:qFormat/>
    <w:rsid w:val="00DD0E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5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BC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44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05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6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993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7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9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0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000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35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7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5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81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2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mbar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mbar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ymbar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Molek</dc:creator>
  <cp:lastModifiedBy>Nowak</cp:lastModifiedBy>
  <cp:revision>4</cp:revision>
  <cp:lastPrinted>2022-05-19T06:49:00Z</cp:lastPrinted>
  <dcterms:created xsi:type="dcterms:W3CDTF">2019-07-25T13:04:00Z</dcterms:created>
  <dcterms:modified xsi:type="dcterms:W3CDTF">2022-05-19T07:43:00Z</dcterms:modified>
</cp:coreProperties>
</file>